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6A0C" w14:textId="31BC49C3" w:rsidR="00D360C0" w:rsidRDefault="00D360C0" w:rsidP="00D360C0">
      <w:pPr>
        <w:pStyle w:val="Kop1"/>
        <w:spacing w:line="300" w:lineRule="atLeast"/>
        <w:rPr>
          <w:rFonts w:ascii="Segoe UI" w:hAnsi="Segoe UI" w:cs="Segoe UI"/>
          <w:sz w:val="48"/>
          <w:szCs w:val="48"/>
        </w:rPr>
      </w:pPr>
      <w:r>
        <w:rPr>
          <w:rFonts w:ascii="Segoe UI" w:hAnsi="Segoe UI" w:cs="Segoe UI"/>
        </w:rPr>
        <w:t>ALGEMENE VOORWAARDEN</w:t>
      </w:r>
      <w:r>
        <w:rPr>
          <w:rFonts w:ascii="Segoe UI" w:hAnsi="Segoe UI" w:cs="Segoe UI"/>
        </w:rPr>
        <w:t xml:space="preserve">.       </w:t>
      </w:r>
      <w:r>
        <w:rPr>
          <w:rFonts w:ascii="Segoe UI" w:hAnsi="Segoe UI" w:cs="Segoe UI"/>
        </w:rPr>
        <w:t xml:space="preserve"> </w:t>
      </w:r>
      <w:r w:rsidRPr="00D360C0">
        <w:rPr>
          <w:rFonts w:ascii="Segoe UI" w:hAnsi="Segoe UI" w:cs="Segoe UI"/>
        </w:rPr>
        <w:drawing>
          <wp:inline distT="0" distB="0" distL="0" distR="0" wp14:anchorId="0BB1F766" wp14:editId="7F829E83">
            <wp:extent cx="1480820" cy="986397"/>
            <wp:effectExtent l="0" t="0" r="5080" b="4445"/>
            <wp:docPr id="180670570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057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2963" cy="100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A05CF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1. Identiteit</w:t>
      </w:r>
    </w:p>
    <w:p w14:paraId="02FD9990" w14:textId="454272FB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Thuis in Troost</w:t>
      </w:r>
      <w:r>
        <w:rPr>
          <w:rFonts w:ascii="Segoe UI" w:hAnsi="Segoe UI" w:cs="Segoe UI"/>
          <w:sz w:val="21"/>
          <w:szCs w:val="21"/>
        </w:rPr>
        <w:br/>
        <w:t>Hendricus de Goedeweg 14, 1462MX Middenbeemster</w:t>
      </w:r>
      <w:r>
        <w:rPr>
          <w:rFonts w:ascii="Segoe UI" w:hAnsi="Segoe UI" w:cs="Segoe UI"/>
          <w:sz w:val="21"/>
          <w:szCs w:val="21"/>
        </w:rPr>
        <w:br/>
        <w:t xml:space="preserve">E-mail: </w:t>
      </w:r>
      <w:r>
        <w:rPr>
          <w:rFonts w:ascii="Segoe UI" w:hAnsi="Segoe UI" w:cs="Segoe UI"/>
          <w:sz w:val="21"/>
          <w:szCs w:val="21"/>
        </w:rPr>
        <w:t>info@thuisintroost.nl</w:t>
      </w:r>
      <w:r>
        <w:rPr>
          <w:rFonts w:ascii="Segoe UI" w:hAnsi="Segoe UI" w:cs="Segoe UI"/>
          <w:sz w:val="21"/>
          <w:szCs w:val="21"/>
        </w:rPr>
        <w:br/>
        <w:t xml:space="preserve">Telefoon: </w:t>
      </w:r>
      <w:r>
        <w:rPr>
          <w:rFonts w:ascii="Segoe UI" w:hAnsi="Segoe UI" w:cs="Segoe UI"/>
          <w:sz w:val="21"/>
          <w:szCs w:val="21"/>
        </w:rPr>
        <w:t>06-16086277</w:t>
      </w:r>
      <w:r>
        <w:rPr>
          <w:rFonts w:ascii="Segoe UI" w:hAnsi="Segoe UI" w:cs="Segoe UI"/>
          <w:sz w:val="21"/>
          <w:szCs w:val="21"/>
        </w:rPr>
        <w:br/>
        <w:t>KvK: 95576568</w:t>
      </w:r>
      <w:r>
        <w:rPr>
          <w:rFonts w:ascii="Segoe UI" w:hAnsi="Segoe UI" w:cs="Segoe UI"/>
          <w:sz w:val="21"/>
          <w:szCs w:val="21"/>
        </w:rPr>
        <w:br/>
        <w:t>BTW: NL005162664B67</w:t>
      </w:r>
    </w:p>
    <w:p w14:paraId="55F8E81A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3994DBC0">
          <v:rect id="_x0000_i1052" alt="" style="width:453.6pt;height:.05pt;mso-width-percent:0;mso-height-percent:0;mso-width-percent:0;mso-height-percent:0" o:hralign="center" o:hrstd="t" o:hr="t" fillcolor="#a0a0a0" stroked="f"/>
        </w:pict>
      </w:r>
    </w:p>
    <w:p w14:paraId="48ED0F87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2. Toepasselijkheid</w:t>
      </w:r>
    </w:p>
    <w:p w14:paraId="497995F8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Deze algemene voorwaarden zijn van toepassing op alle aanbiedingen, overeenkomsten en diensten van Thuis in Troost, waaronder:</w:t>
      </w:r>
    </w:p>
    <w:p w14:paraId="587B2275" w14:textId="77777777" w:rsidR="00D360C0" w:rsidRDefault="00D360C0" w:rsidP="00D360C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verkoop van producten (zoals boeken)</w:t>
      </w:r>
    </w:p>
    <w:p w14:paraId="06E5DAC5" w14:textId="77777777" w:rsidR="00D360C0" w:rsidRDefault="00D360C0" w:rsidP="00D360C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lezingen, workshops en trainingen</w:t>
      </w:r>
    </w:p>
    <w:p w14:paraId="3B065923" w14:textId="77777777" w:rsidR="00D360C0" w:rsidRDefault="00D360C0" w:rsidP="00D360C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begeleiding en maatschappelijk werk</w:t>
      </w:r>
    </w:p>
    <w:p w14:paraId="7D965593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Door gebruik te maken van de diensten of producten ga je akkoord met deze voorwaarden. Afwijkingen zijn alleen geldig indien schriftelijk overeengekomen.</w:t>
      </w:r>
    </w:p>
    <w:p w14:paraId="0B5DDBA5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6F25261">
          <v:rect id="_x0000_i1051" alt="" style="width:453.6pt;height:.05pt;mso-width-percent:0;mso-height-percent:0;mso-width-percent:0;mso-height-percent:0" o:hralign="center" o:hrstd="t" o:hr="t" fillcolor="#a0a0a0" stroked="f"/>
        </w:pict>
      </w:r>
    </w:p>
    <w:p w14:paraId="2AC00A5B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3. Onze werkwijze</w:t>
      </w:r>
    </w:p>
    <w:p w14:paraId="245A0E7E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Bij Thuis in Troost werken we vanuit zorgvuldigheid, respect en professionaliteit.</w:t>
      </w:r>
      <w:r>
        <w:rPr>
          <w:rFonts w:ascii="Segoe UI" w:hAnsi="Segoe UI" w:cs="Segoe UI"/>
          <w:sz w:val="21"/>
          <w:szCs w:val="21"/>
        </w:rPr>
        <w:br/>
        <w:t>We streven ernaar een veilige en warme omgeving te bieden waarin ruimte is voor ieder verhaal.</w:t>
      </w:r>
    </w:p>
    <w:p w14:paraId="2DEAAB8D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786639E1">
          <v:rect id="_x0000_i1050" alt="" style="width:453.6pt;height:.05pt;mso-width-percent:0;mso-height-percent:0;mso-width-percent:0;mso-height-percent:0" o:hralign="center" o:hrstd="t" o:hr="t" fillcolor="#a0a0a0" stroked="f"/>
        </w:pict>
      </w:r>
    </w:p>
    <w:p w14:paraId="1EC40768" w14:textId="18AE5DAC" w:rsidR="00D360C0" w:rsidRDefault="00D360C0" w:rsidP="00D360C0">
      <w:pPr>
        <w:pStyle w:val="Kop1"/>
        <w:spacing w:line="300" w:lineRule="atLeast"/>
        <w:rPr>
          <w:rFonts w:ascii="Segoe UI" w:hAnsi="Segoe UI" w:cs="Segoe UI"/>
          <w:sz w:val="48"/>
          <w:szCs w:val="48"/>
        </w:rPr>
      </w:pPr>
      <w:r>
        <w:rPr>
          <w:rFonts w:ascii="Segoe UI" w:hAnsi="Segoe UI" w:cs="Segoe UI"/>
        </w:rPr>
        <w:t>DEEL A – PRODUCTEN (WEBSHOP)</w:t>
      </w:r>
    </w:p>
    <w:p w14:paraId="615CE9AF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4. Bestelling en betaling</w:t>
      </w:r>
    </w:p>
    <w:p w14:paraId="447DD4A9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Een overeenkomst komt tot stand zodra je een orderbevestiging ontvangt.</w:t>
      </w:r>
      <w:r>
        <w:rPr>
          <w:rFonts w:ascii="Segoe UI" w:hAnsi="Segoe UI" w:cs="Segoe UI"/>
          <w:sz w:val="21"/>
          <w:szCs w:val="21"/>
        </w:rPr>
        <w:br/>
        <w:t>Betaling verloopt via de aangeboden betaalmethoden.</w:t>
      </w:r>
    </w:p>
    <w:p w14:paraId="2A543B6D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lastRenderedPageBreak/>
        <w:pict w14:anchorId="1CB62CCD">
          <v:rect id="_x0000_i1049" alt="" style="width:453.6pt;height:.05pt;mso-width-percent:0;mso-height-percent:0;mso-width-percent:0;mso-height-percent:0" o:hralign="center" o:hrstd="t" o:hr="t" fillcolor="#a0a0a0" stroked="f"/>
        </w:pict>
      </w:r>
    </w:p>
    <w:p w14:paraId="7C788AE1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5. Levering</w:t>
      </w:r>
    </w:p>
    <w:p w14:paraId="3774C21D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Wij verzenden bestellingen doorgaans binnen 3–5 werkdagen.</w:t>
      </w:r>
      <w:r>
        <w:rPr>
          <w:rFonts w:ascii="Segoe UI" w:hAnsi="Segoe UI" w:cs="Segoe UI"/>
          <w:sz w:val="21"/>
          <w:szCs w:val="21"/>
        </w:rPr>
        <w:br/>
        <w:t>Wij zijn niet aansprakelijk voor vertragingen buiten onze invloed.</w:t>
      </w:r>
    </w:p>
    <w:p w14:paraId="1547AD6D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00EAC611">
          <v:rect id="_x0000_i1048" alt="" style="width:453.6pt;height:.05pt;mso-width-percent:0;mso-height-percent:0;mso-width-percent:0;mso-height-percent:0" o:hralign="center" o:hrstd="t" o:hr="t" fillcolor="#a0a0a0" stroked="f"/>
        </w:pict>
      </w:r>
    </w:p>
    <w:p w14:paraId="79D4EEBC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6. Herroepingsrecht</w:t>
      </w:r>
    </w:p>
    <w:p w14:paraId="78D78EB7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hebt het recht je bestelling binnen 14 dagen na ontvangst te annuleren.</w:t>
      </w:r>
    </w:p>
    <w:p w14:paraId="008AFC65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Voorwaarden:</w:t>
      </w:r>
    </w:p>
    <w:p w14:paraId="6F01502F" w14:textId="77777777" w:rsidR="00D360C0" w:rsidRDefault="00D360C0" w:rsidP="00D360C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product binnen 14 dagen retourneren</w:t>
      </w:r>
    </w:p>
    <w:p w14:paraId="206DFC56" w14:textId="77777777" w:rsidR="00D360C0" w:rsidRDefault="00D360C0" w:rsidP="00D360C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ongebruikt en in originele staat</w:t>
      </w:r>
    </w:p>
    <w:p w14:paraId="3676256B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Kosten:</w:t>
      </w:r>
    </w:p>
    <w:p w14:paraId="6D8639DB" w14:textId="77777777" w:rsidR="00D360C0" w:rsidRDefault="00D360C0" w:rsidP="00D360C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retourkosten zijn voor eigen rekening</w:t>
      </w:r>
    </w:p>
    <w:p w14:paraId="51668B68" w14:textId="77777777" w:rsidR="00D360C0" w:rsidRDefault="00D360C0" w:rsidP="00D360C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aankoopbedrag wordt binnen 14 dagen terugbetaald</w:t>
      </w:r>
    </w:p>
    <w:p w14:paraId="65FEF091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Uitzonderingen:</w:t>
      </w:r>
    </w:p>
    <w:p w14:paraId="005FD813" w14:textId="77777777" w:rsidR="00D360C0" w:rsidRDefault="00D360C0" w:rsidP="00D360C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geopende/verzegelde producten</w:t>
      </w:r>
    </w:p>
    <w:p w14:paraId="77F10BDE" w14:textId="77777777" w:rsidR="00D360C0" w:rsidRDefault="00D360C0" w:rsidP="00D360C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digitale producten die direct geleverd zijn</w:t>
      </w:r>
    </w:p>
    <w:p w14:paraId="756141FA" w14:textId="77777777" w:rsidR="00D360C0" w:rsidRDefault="007F0724" w:rsidP="00D360C0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4C6416C4">
          <v:rect id="_x0000_i1047" alt="" style="width:453.6pt;height:.05pt;mso-width-percent:0;mso-height-percent:0;mso-width-percent:0;mso-height-percent:0" o:hralign="center" o:hrstd="t" o:hr="t" fillcolor="#a0a0a0" stroked="f"/>
        </w:pict>
      </w:r>
    </w:p>
    <w:p w14:paraId="2F2D057D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7. Garantie</w:t>
      </w:r>
    </w:p>
    <w:p w14:paraId="6D385503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Wij leveren producten die voldoen aan de redelijke verwachtingen.</w:t>
      </w:r>
      <w:r>
        <w:rPr>
          <w:rFonts w:ascii="Segoe UI" w:hAnsi="Segoe UI" w:cs="Segoe UI"/>
          <w:sz w:val="21"/>
          <w:szCs w:val="21"/>
        </w:rPr>
        <w:br/>
        <w:t>Bij problemen zoeken we samen naar een passende oplossing.</w:t>
      </w:r>
    </w:p>
    <w:p w14:paraId="252254AB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039E376E">
          <v:rect id="_x0000_i1046" alt="" style="width:453.6pt;height:.05pt;mso-width-percent:0;mso-height-percent:0;mso-width-percent:0;mso-height-percent:0" o:hralign="center" o:hrstd="t" o:hr="t" fillcolor="#a0a0a0" stroked="f"/>
        </w:pict>
      </w:r>
    </w:p>
    <w:p w14:paraId="3116F246" w14:textId="07A87931" w:rsidR="00D360C0" w:rsidRDefault="00D360C0" w:rsidP="00D360C0">
      <w:pPr>
        <w:pStyle w:val="Kop1"/>
        <w:spacing w:line="300" w:lineRule="atLeast"/>
        <w:rPr>
          <w:rFonts w:ascii="Segoe UI" w:hAnsi="Segoe UI" w:cs="Segoe UI"/>
          <w:sz w:val="48"/>
          <w:szCs w:val="48"/>
        </w:rPr>
      </w:pPr>
      <w:r>
        <w:rPr>
          <w:rFonts w:ascii="Segoe UI" w:hAnsi="Segoe UI" w:cs="Segoe UI"/>
        </w:rPr>
        <w:t>DEEL B – LEZINGEN, WORKSHOPS EN TRAININGEN</w:t>
      </w:r>
    </w:p>
    <w:p w14:paraId="58592C36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8. Totstandkoming</w:t>
      </w:r>
    </w:p>
    <w:p w14:paraId="70020A14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Een overeenkomst komt tot stand na bevestiging per e-mail.</w:t>
      </w:r>
    </w:p>
    <w:p w14:paraId="194981C7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20ADF66F">
          <v:rect id="_x0000_i1045" alt="" style="width:453.6pt;height:.05pt;mso-width-percent:0;mso-height-percent:0;mso-width-percent:0;mso-height-percent:0" o:hralign="center" o:hrstd="t" o:hr="t" fillcolor="#a0a0a0" stroked="f"/>
        </w:pict>
      </w:r>
    </w:p>
    <w:p w14:paraId="340460F9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lastRenderedPageBreak/>
        <w:t>9. Uitvoering</w:t>
      </w:r>
    </w:p>
    <w:p w14:paraId="2708F458" w14:textId="77777777" w:rsidR="00D360C0" w:rsidRDefault="00D360C0" w:rsidP="00D360C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Wij voeren lezingen en workshops zorgvuldig en professioneel uit</w:t>
      </w:r>
    </w:p>
    <w:p w14:paraId="1D929D2D" w14:textId="77777777" w:rsidR="00D360C0" w:rsidRDefault="00D360C0" w:rsidP="00D360C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Inhoud en duur worden vooraf afgestemd</w:t>
      </w:r>
    </w:p>
    <w:p w14:paraId="1CA48C95" w14:textId="77777777" w:rsidR="00D360C0" w:rsidRDefault="00D360C0" w:rsidP="00D360C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Kleine aanpassingen zijn mogelijk indien nodig</w:t>
      </w:r>
    </w:p>
    <w:p w14:paraId="6FB203AC" w14:textId="77777777" w:rsidR="00D360C0" w:rsidRDefault="007F0724" w:rsidP="00D360C0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53CDBFA6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1B43CBA2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10. Annulering en verplaatsing</w:t>
      </w:r>
    </w:p>
    <w:p w14:paraId="12E7B9C8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Bij annulering door opdrachtgever:</w:t>
      </w:r>
    </w:p>
    <w:p w14:paraId="5ECEDC69" w14:textId="77777777" w:rsidR="00D360C0" w:rsidRDefault="00D360C0" w:rsidP="00D360C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tot 14 dagen vooraf: kosteloos</w:t>
      </w:r>
    </w:p>
    <w:p w14:paraId="40EA8F2C" w14:textId="77777777" w:rsidR="00D360C0" w:rsidRDefault="00D360C0" w:rsidP="00D360C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binnen 14 dagen: 50%</w:t>
      </w:r>
    </w:p>
    <w:p w14:paraId="01835B76" w14:textId="77777777" w:rsidR="00D360C0" w:rsidRDefault="00D360C0" w:rsidP="00D360C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binnen 7 dagen: 100%</w:t>
      </w:r>
    </w:p>
    <w:p w14:paraId="2758747E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Verplaatsen is mogelijk in overleg.</w:t>
      </w:r>
    </w:p>
    <w:p w14:paraId="0779C937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Bij annulering door Thuis in Troost:</w:t>
      </w:r>
    </w:p>
    <w:p w14:paraId="6628EDE0" w14:textId="77777777" w:rsidR="00D360C0" w:rsidRDefault="00D360C0" w:rsidP="00D360C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wordt een nieuwe datum aangeboden</w:t>
      </w:r>
    </w:p>
    <w:p w14:paraId="4B3A96FC" w14:textId="77777777" w:rsidR="00D360C0" w:rsidRDefault="00D360C0" w:rsidP="00D360C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of volgt restitutie</w:t>
      </w:r>
    </w:p>
    <w:p w14:paraId="21BF134C" w14:textId="77777777" w:rsidR="00D360C0" w:rsidRDefault="007F0724" w:rsidP="00D360C0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54DBE9B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3A54049B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11. Betaling</w:t>
      </w:r>
    </w:p>
    <w:p w14:paraId="4441786A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Facturen dienen binnen 14 dagen te worden voldaan.</w:t>
      </w:r>
      <w:r>
        <w:rPr>
          <w:rFonts w:ascii="Segoe UI" w:hAnsi="Segoe UI" w:cs="Segoe UI"/>
          <w:sz w:val="21"/>
          <w:szCs w:val="21"/>
        </w:rPr>
        <w:br/>
        <w:t>Bij te late betaling kunnen wettelijke kosten worden berekend.</w:t>
      </w:r>
    </w:p>
    <w:p w14:paraId="1EB546A3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35289ED5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2B63A3AC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12. Aansprakelijkheid (lezingen)</w:t>
      </w:r>
    </w:p>
    <w:p w14:paraId="288AC9C3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Wij zijn niet aansprakelijk voor:</w:t>
      </w:r>
    </w:p>
    <w:p w14:paraId="6F6B143B" w14:textId="77777777" w:rsidR="00D360C0" w:rsidRDefault="00D360C0" w:rsidP="00D360C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 wijze waarop informatie wordt toegepast</w:t>
      </w:r>
    </w:p>
    <w:p w14:paraId="79F405D4" w14:textId="77777777" w:rsidR="00D360C0" w:rsidRDefault="00D360C0" w:rsidP="00D360C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indirecte of gevolgschade</w:t>
      </w:r>
    </w:p>
    <w:p w14:paraId="21909386" w14:textId="77777777" w:rsidR="00D360C0" w:rsidRDefault="007F0724" w:rsidP="00D360C0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72979901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427838BF" w14:textId="66F8C561" w:rsidR="00D360C0" w:rsidRDefault="00D360C0" w:rsidP="00D360C0">
      <w:pPr>
        <w:pStyle w:val="Kop1"/>
        <w:spacing w:line="300" w:lineRule="atLeast"/>
        <w:rPr>
          <w:rFonts w:ascii="Segoe UI" w:hAnsi="Segoe UI" w:cs="Segoe UI"/>
          <w:sz w:val="48"/>
          <w:szCs w:val="48"/>
        </w:rPr>
      </w:pPr>
      <w:r>
        <w:rPr>
          <w:rFonts w:ascii="Segoe UI" w:hAnsi="Segoe UI" w:cs="Segoe UI"/>
        </w:rPr>
        <w:lastRenderedPageBreak/>
        <w:t>DEEL C – BEGELEIDING EN MAATSCHAPPELIJK WERK</w:t>
      </w:r>
    </w:p>
    <w:p w14:paraId="1925D2A7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13. Aard van de begeleiding</w:t>
      </w:r>
    </w:p>
    <w:p w14:paraId="5B0F0D49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 begeleiding van Thuis in Troost is ondersteunend van aard en geen vervanging voor medische of psychologische behandeling.</w:t>
      </w:r>
    </w:p>
    <w:p w14:paraId="6B7D8155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56BF1137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48D79596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14. Inspanningsverplichting</w:t>
      </w:r>
    </w:p>
    <w:p w14:paraId="11927123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Wij zetten ons in om professionele en betrokken begeleiding te bieden, maar kunnen geen specifieke resultaten garanderen.</w:t>
      </w:r>
    </w:p>
    <w:p w14:paraId="3A0B16CB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636EAD73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567643BC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15. Eigen verantwoordelijkheid</w:t>
      </w:r>
    </w:p>
    <w:p w14:paraId="121162E9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Iedere cliënt blijft zelf verantwoordelijk voor keuzes, gedrag en het toepassen van inzichten.</w:t>
      </w:r>
    </w:p>
    <w:p w14:paraId="400C2F6E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2C04DA6E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2E845DF0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16. Vertrouwelijkheid</w:t>
      </w:r>
    </w:p>
    <w:p w14:paraId="271484E6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Alles wat gedeeld wordt tijdens begeleiding behandelen wij vertrouwelijk.</w:t>
      </w:r>
    </w:p>
    <w:p w14:paraId="593B34AF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Uitzonderingen:</w:t>
      </w:r>
    </w:p>
    <w:p w14:paraId="4F610234" w14:textId="77777777" w:rsidR="00D360C0" w:rsidRDefault="00D360C0" w:rsidP="00D360C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wettelijke verplichtingen</w:t>
      </w:r>
    </w:p>
    <w:p w14:paraId="579E5C8E" w14:textId="77777777" w:rsidR="00D360C0" w:rsidRDefault="00D360C0" w:rsidP="00D360C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situaties waarin veiligheid in het geding is</w:t>
      </w:r>
    </w:p>
    <w:p w14:paraId="7151A15A" w14:textId="77777777" w:rsidR="00D360C0" w:rsidRDefault="007F0724" w:rsidP="00D360C0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7320438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63A7FDDE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17. Beëindiging</w:t>
      </w:r>
    </w:p>
    <w:p w14:paraId="3EC3175F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Begeleiding kan worden beëindigd:</w:t>
      </w:r>
    </w:p>
    <w:p w14:paraId="5D647CAA" w14:textId="77777777" w:rsidR="00D360C0" w:rsidRDefault="00D360C0" w:rsidP="00D360C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in overleg</w:t>
      </w:r>
    </w:p>
    <w:p w14:paraId="730F67D6" w14:textId="77777777" w:rsidR="00D360C0" w:rsidRDefault="00D360C0" w:rsidP="00D360C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op verzoek van cliënt</w:t>
      </w:r>
    </w:p>
    <w:p w14:paraId="310F7407" w14:textId="77777777" w:rsidR="00D360C0" w:rsidRDefault="00D360C0" w:rsidP="00D360C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wanneer verdere begeleiding niet passend of verantwoord is</w:t>
      </w:r>
    </w:p>
    <w:p w14:paraId="38E310FA" w14:textId="77777777" w:rsidR="00D360C0" w:rsidRDefault="007F0724" w:rsidP="00D360C0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2A22DE66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7A0F17E4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lastRenderedPageBreak/>
        <w:t>18. Afspraken en annulering</w:t>
      </w:r>
    </w:p>
    <w:p w14:paraId="30147433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Afspraken kunnen kosteloos tot 24 uur vooraf worden geannuleerd.</w:t>
      </w:r>
    </w:p>
    <w:p w14:paraId="1BBA916F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Bij annulering binnen 24 uur of bij niet verschijnen:</w:t>
      </w:r>
    </w:p>
    <w:p w14:paraId="5F6A1F0C" w14:textId="77777777" w:rsidR="00D360C0" w:rsidRDefault="00D360C0" w:rsidP="00D360C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kan het volledige tarief worden berekend</w:t>
      </w:r>
    </w:p>
    <w:p w14:paraId="0535F364" w14:textId="77777777" w:rsidR="00D360C0" w:rsidRDefault="007F0724" w:rsidP="00D360C0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00998629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01C7099D" w14:textId="01A032E5" w:rsidR="00D360C0" w:rsidRDefault="00D360C0" w:rsidP="00D360C0">
      <w:pPr>
        <w:pStyle w:val="Kop1"/>
        <w:spacing w:line="300" w:lineRule="atLeast"/>
        <w:rPr>
          <w:rFonts w:ascii="Segoe UI" w:hAnsi="Segoe UI" w:cs="Segoe UI"/>
          <w:sz w:val="48"/>
          <w:szCs w:val="48"/>
        </w:rPr>
      </w:pPr>
      <w:r>
        <w:rPr>
          <w:rFonts w:ascii="Segoe UI" w:hAnsi="Segoe UI" w:cs="Segoe UI"/>
        </w:rPr>
        <w:t>DEEL D – PRIVACY</w:t>
      </w:r>
    </w:p>
    <w:p w14:paraId="4BC88E0C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19. Persoonsgegevens</w:t>
      </w:r>
    </w:p>
    <w:p w14:paraId="67FE3D2C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Thuis in Troost verwerkt persoonsgegevens in overeenstemming met de AVG.</w:t>
      </w:r>
    </w:p>
    <w:p w14:paraId="1F7DB786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Gegevens worden gebruikt voor:</w:t>
      </w:r>
    </w:p>
    <w:p w14:paraId="34F650CB" w14:textId="77777777" w:rsidR="00D360C0" w:rsidRDefault="00D360C0" w:rsidP="00D360C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contact en communicatie</w:t>
      </w:r>
    </w:p>
    <w:p w14:paraId="68864FAA" w14:textId="77777777" w:rsidR="00D360C0" w:rsidRDefault="00D360C0" w:rsidP="00D360C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begeleiding en ondersteuning</w:t>
      </w:r>
    </w:p>
    <w:p w14:paraId="03AB1763" w14:textId="77777777" w:rsidR="00D360C0" w:rsidRDefault="00D360C0" w:rsidP="00D360C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facturatie</w:t>
      </w:r>
    </w:p>
    <w:p w14:paraId="55ACD049" w14:textId="77777777" w:rsidR="00D360C0" w:rsidRDefault="007F0724" w:rsidP="00D360C0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4087F21E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61BF5782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20. Gevoelige informatie</w:t>
      </w:r>
    </w:p>
    <w:p w14:paraId="048D1203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In het kader van begeleiding kunnen persoonlijke en gevoelige gegevens worden besproken en vastgelegd.</w:t>
      </w:r>
      <w:r>
        <w:rPr>
          <w:rFonts w:ascii="Segoe UI" w:hAnsi="Segoe UI" w:cs="Segoe UI"/>
          <w:sz w:val="21"/>
          <w:szCs w:val="21"/>
        </w:rPr>
        <w:br/>
        <w:t>Wij gaan hier zorgvuldig en vertrouwelijk mee om.</w:t>
      </w:r>
    </w:p>
    <w:p w14:paraId="32F8B344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6C56C178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A01F7B2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21. Bewaartermijn</w:t>
      </w:r>
    </w:p>
    <w:p w14:paraId="08881FCA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Gegevens worden niet langer bewaard dan noodzakelijk, tenzij de wet anders vereist.</w:t>
      </w:r>
    </w:p>
    <w:p w14:paraId="69383DBB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3DFFD361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2DA5155D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22. Delen met derden</w:t>
      </w:r>
    </w:p>
    <w:p w14:paraId="31314FE0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Gegevens worden niet gedeeld met derden, tenzij dit noodzakelijk is of wettelijk verplicht.</w:t>
      </w:r>
    </w:p>
    <w:p w14:paraId="4BD21BF7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3F417482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687B988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lastRenderedPageBreak/>
        <w:t>23. Rechten</w:t>
      </w:r>
    </w:p>
    <w:p w14:paraId="2FE57857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hebt recht op inzage, correctie en verwijdering van jouw gegevens.</w:t>
      </w:r>
    </w:p>
    <w:p w14:paraId="11466498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6FACD0D1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48DDD88" w14:textId="5E3305A0" w:rsidR="00D360C0" w:rsidRDefault="00D360C0" w:rsidP="00D360C0">
      <w:pPr>
        <w:pStyle w:val="Kop1"/>
        <w:spacing w:line="300" w:lineRule="atLeast"/>
        <w:rPr>
          <w:rFonts w:ascii="Segoe UI" w:hAnsi="Segoe UI" w:cs="Segoe UI"/>
          <w:sz w:val="48"/>
          <w:szCs w:val="48"/>
        </w:rPr>
      </w:pPr>
      <w:r>
        <w:rPr>
          <w:rFonts w:ascii="Segoe UI" w:hAnsi="Segoe UI" w:cs="Segoe UI"/>
        </w:rPr>
        <w:t>DEEL E – ALGEMEEN</w:t>
      </w:r>
    </w:p>
    <w:p w14:paraId="61787ABA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24. Aansprakelijkheid</w:t>
      </w:r>
    </w:p>
    <w:p w14:paraId="660926FB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 aansprakelijkheid van Thuis in Troost is beperkt tot het bedrag van de betreffende overeenkomst.</w:t>
      </w:r>
    </w:p>
    <w:p w14:paraId="08295D3A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Wij zijn niet aansprakelijk voor:</w:t>
      </w:r>
    </w:p>
    <w:p w14:paraId="35EA3F15" w14:textId="77777777" w:rsidR="00D360C0" w:rsidRDefault="00D360C0" w:rsidP="00D360C0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indirecte schade</w:t>
      </w:r>
    </w:p>
    <w:p w14:paraId="7682C744" w14:textId="77777777" w:rsidR="00D360C0" w:rsidRDefault="00D360C0" w:rsidP="00D360C0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emotionele of gevolgschade</w:t>
      </w:r>
    </w:p>
    <w:p w14:paraId="12237637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Thuis in Troost beschikt over een passende beroeps- en bedrijfsaansprakelijkheidsverzekering.</w:t>
      </w:r>
    </w:p>
    <w:p w14:paraId="757ACEDB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062E2FD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35E8E37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25. Overmacht</w:t>
      </w:r>
    </w:p>
    <w:p w14:paraId="5D82819C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Bij overmacht (zoals ziekte, verlies, pandemie of overheidsmaatregelen) kunnen verplichtingen worden aangepast of opgeschort.</w:t>
      </w:r>
    </w:p>
    <w:p w14:paraId="72B32F43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5290F024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F290544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26. Klachtenregeling</w:t>
      </w:r>
    </w:p>
    <w:p w14:paraId="43BBD925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Mocht je een klacht hebben, dan nodig ik je van harte uit om contact op te nemen. We kijken samen naar een passende oplossing.</w:t>
      </w:r>
    </w:p>
    <w:p w14:paraId="1886394F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kunt je klacht indienen via e-mail of telefoon.</w:t>
      </w:r>
      <w:r>
        <w:rPr>
          <w:rFonts w:ascii="Segoe UI" w:hAnsi="Segoe UI" w:cs="Segoe UI"/>
          <w:sz w:val="21"/>
          <w:szCs w:val="21"/>
        </w:rPr>
        <w:br/>
        <w:t>Ik streef ernaar om binnen 14 dagen te reageren.</w:t>
      </w:r>
    </w:p>
    <w:p w14:paraId="70514F82" w14:textId="041A10D3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Wanneer we er samen niet uitkomen, kan de klacht worden gezien als een geschil waarop het Nederlandse recht van toepassing is.</w:t>
      </w:r>
      <w:r>
        <w:rPr>
          <w:rFonts w:ascii="Segoe UI" w:hAnsi="Segoe UI" w:cs="Segoe UI"/>
          <w:sz w:val="21"/>
          <w:szCs w:val="21"/>
        </w:rPr>
        <w:t xml:space="preserve"> Op de home pagina van </w:t>
      </w:r>
      <w:hyperlink r:id="rId6" w:history="1">
        <w:r w:rsidRPr="00C11507">
          <w:rPr>
            <w:rStyle w:val="Hyperlink"/>
            <w:rFonts w:ascii="Segoe UI" w:hAnsi="Segoe UI" w:cs="Segoe UI"/>
            <w:sz w:val="21"/>
            <w:szCs w:val="21"/>
          </w:rPr>
          <w:t>www.thuisintroost.nl</w:t>
        </w:r>
      </w:hyperlink>
      <w:r>
        <w:rPr>
          <w:rFonts w:ascii="Segoe UI" w:hAnsi="Segoe UI" w:cs="Segoe UI"/>
          <w:sz w:val="21"/>
          <w:szCs w:val="21"/>
        </w:rPr>
        <w:t xml:space="preserve"> vindt u een knop waarmee u een klacht kan indienen via de onafhankelijke klachtencommissie van “erisietsmisgegaan.nl” </w:t>
      </w:r>
    </w:p>
    <w:p w14:paraId="7A6416D3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Daarnaast kun je gebruik maken van het Europese ODR-platform:</w:t>
      </w:r>
      <w:r>
        <w:rPr>
          <w:rFonts w:ascii="Segoe UI" w:hAnsi="Segoe UI" w:cs="Segoe UI"/>
          <w:sz w:val="21"/>
          <w:szCs w:val="21"/>
        </w:rPr>
        <w:br/>
        <w:t>https://ec.europa.eu/consumers/odr/</w:t>
      </w:r>
    </w:p>
    <w:p w14:paraId="6CCC8C5E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281A6291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E31EBC1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lastRenderedPageBreak/>
        <w:t>27. Wijzigingen</w:t>
      </w:r>
    </w:p>
    <w:p w14:paraId="5C2E43D2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Deze voorwaarden kunnen worden aangepast. De meest actuele versie is altijd te vinden op de website.</w:t>
      </w:r>
    </w:p>
    <w:p w14:paraId="75ECC11A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47BCA24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6B8FF47" w14:textId="77777777" w:rsidR="00D360C0" w:rsidRDefault="00D360C0" w:rsidP="00D360C0">
      <w:pPr>
        <w:pStyle w:val="Kop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</w:rPr>
        <w:t>28. Toepasselijk recht</w:t>
      </w:r>
    </w:p>
    <w:p w14:paraId="522611CC" w14:textId="77777777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Op alle overeenkomsten is Nederlands recht van toepassing.</w:t>
      </w:r>
    </w:p>
    <w:p w14:paraId="19859222" w14:textId="77777777" w:rsidR="00D360C0" w:rsidRDefault="007F0724" w:rsidP="00D360C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5D8645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443DFB8" w14:textId="34017173" w:rsidR="00D360C0" w:rsidRDefault="00D360C0" w:rsidP="00D360C0">
      <w:pPr>
        <w:pStyle w:val="Kop1"/>
        <w:spacing w:line="300" w:lineRule="atLeast"/>
        <w:rPr>
          <w:rFonts w:ascii="Segoe UI" w:hAnsi="Segoe UI" w:cs="Segoe UI"/>
          <w:sz w:val="48"/>
          <w:szCs w:val="48"/>
        </w:rPr>
      </w:pPr>
      <w:r>
        <w:rPr>
          <w:rFonts w:ascii="Segoe UI" w:hAnsi="Segoe UI" w:cs="Segoe UI"/>
        </w:rPr>
        <w:t xml:space="preserve"> Tot slot</w:t>
      </w:r>
    </w:p>
    <w:p w14:paraId="2AEA669E" w14:textId="4AE7A713" w:rsidR="00D360C0" w:rsidRDefault="00D360C0" w:rsidP="00D360C0">
      <w:pPr>
        <w:pStyle w:val="Norma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Heb je vragen? Neem gerust contact op.</w:t>
      </w:r>
      <w:r>
        <w:rPr>
          <w:rFonts w:ascii="Segoe UI" w:hAnsi="Segoe UI" w:cs="Segoe UI"/>
          <w:sz w:val="21"/>
          <w:szCs w:val="21"/>
        </w:rPr>
        <w:br/>
      </w:r>
    </w:p>
    <w:p w14:paraId="1A635519" w14:textId="77777777" w:rsidR="00997A3E" w:rsidRPr="00D360C0" w:rsidRDefault="00997A3E" w:rsidP="00D360C0"/>
    <w:sectPr w:rsidR="00997A3E" w:rsidRPr="00D360C0" w:rsidSect="00D36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952"/>
    <w:multiLevelType w:val="multilevel"/>
    <w:tmpl w:val="D26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1627B"/>
    <w:multiLevelType w:val="multilevel"/>
    <w:tmpl w:val="C0BC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E10A2"/>
    <w:multiLevelType w:val="multilevel"/>
    <w:tmpl w:val="A296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43082"/>
    <w:multiLevelType w:val="multilevel"/>
    <w:tmpl w:val="5FE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4643B"/>
    <w:multiLevelType w:val="multilevel"/>
    <w:tmpl w:val="F3F8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92374"/>
    <w:multiLevelType w:val="multilevel"/>
    <w:tmpl w:val="C02E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A0BE2"/>
    <w:multiLevelType w:val="multilevel"/>
    <w:tmpl w:val="0D60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226D3"/>
    <w:multiLevelType w:val="multilevel"/>
    <w:tmpl w:val="5166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B2D1D"/>
    <w:multiLevelType w:val="multilevel"/>
    <w:tmpl w:val="FE40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D556E"/>
    <w:multiLevelType w:val="multilevel"/>
    <w:tmpl w:val="4596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24700"/>
    <w:multiLevelType w:val="multilevel"/>
    <w:tmpl w:val="FFD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B61C5"/>
    <w:multiLevelType w:val="multilevel"/>
    <w:tmpl w:val="3C7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563A2C"/>
    <w:multiLevelType w:val="multilevel"/>
    <w:tmpl w:val="C0AC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F4D33"/>
    <w:multiLevelType w:val="multilevel"/>
    <w:tmpl w:val="D93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E22B6"/>
    <w:multiLevelType w:val="multilevel"/>
    <w:tmpl w:val="BCAC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134635">
    <w:abstractNumId w:val="13"/>
  </w:num>
  <w:num w:numId="2" w16cid:durableId="32510714">
    <w:abstractNumId w:val="7"/>
  </w:num>
  <w:num w:numId="3" w16cid:durableId="227690393">
    <w:abstractNumId w:val="0"/>
  </w:num>
  <w:num w:numId="4" w16cid:durableId="1356034756">
    <w:abstractNumId w:val="1"/>
  </w:num>
  <w:num w:numId="5" w16cid:durableId="177280216">
    <w:abstractNumId w:val="5"/>
  </w:num>
  <w:num w:numId="6" w16cid:durableId="1176766695">
    <w:abstractNumId w:val="11"/>
  </w:num>
  <w:num w:numId="7" w16cid:durableId="740539">
    <w:abstractNumId w:val="8"/>
  </w:num>
  <w:num w:numId="8" w16cid:durableId="1600411300">
    <w:abstractNumId w:val="10"/>
  </w:num>
  <w:num w:numId="9" w16cid:durableId="797382099">
    <w:abstractNumId w:val="3"/>
  </w:num>
  <w:num w:numId="10" w16cid:durableId="1644315483">
    <w:abstractNumId w:val="12"/>
  </w:num>
  <w:num w:numId="11" w16cid:durableId="167988518">
    <w:abstractNumId w:val="6"/>
  </w:num>
  <w:num w:numId="12" w16cid:durableId="740831502">
    <w:abstractNumId w:val="14"/>
  </w:num>
  <w:num w:numId="13" w16cid:durableId="804154123">
    <w:abstractNumId w:val="2"/>
  </w:num>
  <w:num w:numId="14" w16cid:durableId="1500194078">
    <w:abstractNumId w:val="9"/>
  </w:num>
  <w:num w:numId="15" w16cid:durableId="807161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C0"/>
    <w:rsid w:val="00670F19"/>
    <w:rsid w:val="006E0D44"/>
    <w:rsid w:val="007D6905"/>
    <w:rsid w:val="007F0724"/>
    <w:rsid w:val="00997A3E"/>
    <w:rsid w:val="00D3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A271"/>
  <w15:chartTrackingRefBased/>
  <w15:docId w15:val="{DE2E0B35-EB87-664D-B1F0-2201F021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0C0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36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6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6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6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6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6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6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6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6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6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6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60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60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60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60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60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60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6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6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6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60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60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60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6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60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60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360C0"/>
    <w:rPr>
      <w:color w:val="467886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D3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isintroost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851</Words>
  <Characters>4681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Hamel</dc:creator>
  <cp:keywords/>
  <dc:description/>
  <cp:lastModifiedBy>Jenny Hamel</cp:lastModifiedBy>
  <cp:revision>1</cp:revision>
  <dcterms:created xsi:type="dcterms:W3CDTF">2026-06-08T07:23:00Z</dcterms:created>
  <dcterms:modified xsi:type="dcterms:W3CDTF">2026-06-08T07:30:00Z</dcterms:modified>
</cp:coreProperties>
</file>